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D2BDA" w14:textId="77777777" w:rsidR="006841AD" w:rsidRPr="00986595" w:rsidRDefault="006841AD" w:rsidP="0031452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14528">
        <w:rPr>
          <w:rFonts w:ascii="Times New Roman" w:hAnsi="Times New Roman"/>
          <w:b/>
          <w:sz w:val="24"/>
          <w:szCs w:val="24"/>
        </w:rPr>
        <w:t>T.C</w:t>
      </w:r>
      <w:r w:rsidRPr="00986595">
        <w:rPr>
          <w:rFonts w:ascii="Times New Roman" w:hAnsi="Times New Roman"/>
          <w:b/>
          <w:sz w:val="24"/>
          <w:szCs w:val="24"/>
        </w:rPr>
        <w:t>.</w:t>
      </w:r>
    </w:p>
    <w:p w14:paraId="3A984168" w14:textId="77777777" w:rsidR="006841AD" w:rsidRPr="00986595" w:rsidRDefault="006841AD" w:rsidP="0031452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7E120C3E" w14:textId="77777777" w:rsidR="006841AD" w:rsidRPr="00986595" w:rsidRDefault="006841AD" w:rsidP="0031452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156CA215" w14:textId="77777777" w:rsidR="006841AD" w:rsidRPr="00986595" w:rsidRDefault="006841AD" w:rsidP="0031452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>Mesleki Gelişim Programı</w:t>
      </w:r>
    </w:p>
    <w:p w14:paraId="0392C757" w14:textId="77777777" w:rsidR="00E3232D" w:rsidRPr="00986595" w:rsidRDefault="00E3232D" w:rsidP="00314528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6841AD" w:rsidRPr="00986595" w14:paraId="07AB8A60" w14:textId="77777777" w:rsidTr="00E323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60190" w14:textId="77777777" w:rsidR="006841AD" w:rsidRPr="00986595" w:rsidRDefault="006841AD" w:rsidP="0031452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659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6CA8D" w14:textId="77777777" w:rsidR="006841AD" w:rsidRPr="00986595" w:rsidRDefault="006841AD" w:rsidP="0031452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659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569DF" w14:textId="77777777" w:rsidR="006841AD" w:rsidRPr="00986595" w:rsidRDefault="006841AD" w:rsidP="0031452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659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986595" w14:paraId="2FC98DD2" w14:textId="77777777" w:rsidTr="00E323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29BD" w14:textId="1226486F" w:rsidR="006841AD" w:rsidRPr="00546C71" w:rsidRDefault="00546C71" w:rsidP="0031452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6C7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61F97" w14:textId="0B93A88B" w:rsidR="006841AD" w:rsidRPr="00546C71" w:rsidRDefault="00546C71" w:rsidP="00546C71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6C71">
              <w:rPr>
                <w:rFonts w:ascii="Times New Roman" w:eastAsia="Times New Roman" w:hAnsi="Times New Roman"/>
                <w:b/>
                <w:sz w:val="24"/>
                <w:szCs w:val="24"/>
              </w:rPr>
              <w:t>Genel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694DB" w14:textId="260C876A" w:rsidR="006841AD" w:rsidRPr="00546C71" w:rsidRDefault="00546C71" w:rsidP="0031452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6C71">
              <w:rPr>
                <w:rFonts w:ascii="Times New Roman" w:eastAsia="Times New Roman" w:hAnsi="Times New Roman"/>
                <w:b/>
                <w:sz w:val="24"/>
                <w:szCs w:val="24"/>
              </w:rPr>
              <w:t>2.01.03.01.006</w:t>
            </w:r>
          </w:p>
        </w:tc>
      </w:tr>
    </w:tbl>
    <w:p w14:paraId="6252794B" w14:textId="77777777" w:rsidR="00055CC8" w:rsidRPr="00986595" w:rsidRDefault="006841AD" w:rsidP="00A4299D">
      <w:pPr>
        <w:pStyle w:val="ListeParagraf"/>
        <w:numPr>
          <w:ilvl w:val="0"/>
          <w:numId w:val="9"/>
        </w:numPr>
        <w:spacing w:before="240"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>ETKİNLİĞİN ADI</w:t>
      </w:r>
    </w:p>
    <w:p w14:paraId="11042171" w14:textId="753230B7" w:rsidR="006841AD" w:rsidRPr="00986595" w:rsidRDefault="006E0FEE" w:rsidP="00546C71">
      <w:pPr>
        <w:spacing w:before="240" w:after="0" w:line="360" w:lineRule="auto"/>
        <w:ind w:firstLine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Kapsayıcı </w:t>
      </w:r>
      <w:r w:rsidR="00463DDB" w:rsidRPr="00986595">
        <w:rPr>
          <w:rFonts w:ascii="Times New Roman" w:hAnsi="Times New Roman"/>
          <w:color w:val="000000" w:themeColor="text1"/>
          <w:sz w:val="24"/>
          <w:szCs w:val="24"/>
        </w:rPr>
        <w:t>Eğitim</w:t>
      </w:r>
      <w:r w:rsidR="00F16449"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F2DDF" w:rsidRPr="00986595">
        <w:rPr>
          <w:rFonts w:ascii="Times New Roman" w:hAnsi="Times New Roman"/>
          <w:color w:val="000000" w:themeColor="text1"/>
          <w:sz w:val="24"/>
          <w:szCs w:val="24"/>
        </w:rPr>
        <w:t>Seminer</w:t>
      </w:r>
      <w:r w:rsidR="00815BC8" w:rsidRPr="00986595">
        <w:rPr>
          <w:rFonts w:ascii="Times New Roman" w:hAnsi="Times New Roman"/>
          <w:color w:val="000000" w:themeColor="text1"/>
          <w:sz w:val="24"/>
          <w:szCs w:val="24"/>
        </w:rPr>
        <w:t>i</w:t>
      </w:r>
    </w:p>
    <w:p w14:paraId="6683B4CE" w14:textId="77777777" w:rsidR="006841AD" w:rsidRPr="00986595" w:rsidRDefault="006841AD" w:rsidP="00F16449">
      <w:pPr>
        <w:spacing w:before="240" w:after="0" w:line="36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 xml:space="preserve">       2</w:t>
      </w:r>
      <w:r w:rsidRPr="00986595">
        <w:rPr>
          <w:rFonts w:ascii="Times New Roman" w:hAnsi="Times New Roman"/>
          <w:sz w:val="24"/>
          <w:szCs w:val="24"/>
        </w:rPr>
        <w:t>.</w:t>
      </w:r>
      <w:r w:rsidRPr="00986595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4AB6DF7E" w14:textId="2FA7030F" w:rsidR="00AC6311" w:rsidRPr="00986595" w:rsidRDefault="00A4299D" w:rsidP="009548AD">
      <w:p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 w:rsidR="004D2E1A" w:rsidRPr="00986595">
        <w:rPr>
          <w:rFonts w:ascii="Times New Roman" w:hAnsi="Times New Roman"/>
          <w:sz w:val="24"/>
          <w:szCs w:val="24"/>
        </w:rPr>
        <w:t xml:space="preserve">kapsayıcı </w:t>
      </w:r>
      <w:r w:rsidR="00463DDB" w:rsidRPr="00986595">
        <w:rPr>
          <w:rFonts w:ascii="Times New Roman" w:hAnsi="Times New Roman"/>
          <w:sz w:val="24"/>
          <w:szCs w:val="24"/>
        </w:rPr>
        <w:t>eğitim</w:t>
      </w:r>
      <w:r w:rsidR="004D2E1A" w:rsidRPr="00986595">
        <w:rPr>
          <w:rFonts w:ascii="Times New Roman" w:hAnsi="Times New Roman"/>
          <w:sz w:val="24"/>
          <w:szCs w:val="24"/>
        </w:rPr>
        <w:t xml:space="preserve"> </w:t>
      </w:r>
      <w:r w:rsidR="00463DDB" w:rsidRPr="00986595">
        <w:rPr>
          <w:rFonts w:ascii="Times New Roman" w:hAnsi="Times New Roman"/>
          <w:sz w:val="24"/>
          <w:szCs w:val="24"/>
        </w:rPr>
        <w:t xml:space="preserve">ile </w:t>
      </w:r>
      <w:r w:rsidR="00A74DC9" w:rsidRPr="00986595">
        <w:rPr>
          <w:rFonts w:ascii="Times New Roman" w:hAnsi="Times New Roman"/>
          <w:sz w:val="24"/>
          <w:szCs w:val="24"/>
        </w:rPr>
        <w:t>ilgili bilgi ve becerilerini</w:t>
      </w:r>
      <w:r w:rsidR="004D2E1A" w:rsidRPr="00986595">
        <w:rPr>
          <w:rFonts w:ascii="Times New Roman" w:hAnsi="Times New Roman"/>
          <w:sz w:val="24"/>
          <w:szCs w:val="24"/>
        </w:rPr>
        <w:t xml:space="preserve"> </w:t>
      </w:r>
      <w:r w:rsidR="00A74DC9" w:rsidRPr="00986595">
        <w:rPr>
          <w:rFonts w:ascii="Times New Roman" w:hAnsi="Times New Roman"/>
          <w:sz w:val="24"/>
          <w:szCs w:val="24"/>
        </w:rPr>
        <w:t>artırmak amacıyla düzenlenmiştir.</w:t>
      </w:r>
      <w:r w:rsidR="00236259" w:rsidRPr="00986595">
        <w:rPr>
          <w:rFonts w:ascii="Times New Roman" w:hAnsi="Times New Roman"/>
          <w:sz w:val="24"/>
          <w:szCs w:val="24"/>
        </w:rPr>
        <w:t xml:space="preserve"> Bu faaliyet</w:t>
      </w:r>
      <w:r w:rsidR="00A74DC9" w:rsidRPr="00986595">
        <w:rPr>
          <w:rFonts w:ascii="Times New Roman" w:hAnsi="Times New Roman"/>
          <w:sz w:val="24"/>
          <w:szCs w:val="24"/>
        </w:rPr>
        <w:t>i tamamlayan her</w:t>
      </w:r>
      <w:r w:rsidR="00975CB3">
        <w:rPr>
          <w:rFonts w:ascii="Times New Roman" w:hAnsi="Times New Roman"/>
          <w:sz w:val="24"/>
          <w:szCs w:val="24"/>
        </w:rPr>
        <w:t xml:space="preserve"> katılımcı</w:t>
      </w:r>
      <w:r w:rsidR="00236259" w:rsidRPr="00986595">
        <w:rPr>
          <w:rFonts w:ascii="Times New Roman" w:hAnsi="Times New Roman"/>
          <w:sz w:val="24"/>
          <w:szCs w:val="24"/>
        </w:rPr>
        <w:t>;</w:t>
      </w:r>
    </w:p>
    <w:p w14:paraId="61EFB750" w14:textId="2CC2DD77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>Kapsayıcı eğitim ile ilgili kavramları tanır.</w:t>
      </w:r>
    </w:p>
    <w:p w14:paraId="0EB4B547" w14:textId="7CF164F5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>Kapsayıcı eğitimin bileşenleri ve</w:t>
      </w:r>
      <w:r w:rsidR="00F16449" w:rsidRPr="00986595">
        <w:rPr>
          <w:rFonts w:ascii="Times New Roman" w:hAnsi="Times New Roman"/>
          <w:sz w:val="24"/>
          <w:szCs w:val="24"/>
          <w:lang w:eastAsia="tr-TR"/>
        </w:rPr>
        <w:t xml:space="preserve"> her bir bileşenin rolünü açıklar.</w:t>
      </w:r>
      <w:r w:rsidRPr="00986595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14:paraId="459B2502" w14:textId="77777777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 xml:space="preserve">Kapsayıcı eğitimin ekonomik, </w:t>
      </w:r>
      <w:proofErr w:type="spellStart"/>
      <w:r w:rsidRPr="00986595">
        <w:rPr>
          <w:rFonts w:ascii="Times New Roman" w:hAnsi="Times New Roman"/>
          <w:sz w:val="24"/>
          <w:szCs w:val="24"/>
          <w:lang w:eastAsia="tr-TR"/>
        </w:rPr>
        <w:t>sosyo</w:t>
      </w:r>
      <w:proofErr w:type="spellEnd"/>
      <w:r w:rsidRPr="00986595">
        <w:rPr>
          <w:rFonts w:ascii="Times New Roman" w:hAnsi="Times New Roman"/>
          <w:sz w:val="24"/>
          <w:szCs w:val="24"/>
          <w:lang w:eastAsia="tr-TR"/>
        </w:rPr>
        <w:t>-kültürel, hukuki ve eğitimsel gerekçelerini kavrar.</w:t>
      </w:r>
    </w:p>
    <w:p w14:paraId="67CD3C28" w14:textId="04245DF7" w:rsidR="00AC6311" w:rsidRPr="00986595" w:rsidRDefault="00AC6311" w:rsidP="00F16449">
      <w:pPr>
        <w:pStyle w:val="ListeParagraf"/>
        <w:numPr>
          <w:ilvl w:val="0"/>
          <w:numId w:val="28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 xml:space="preserve">Kapsayıcı eğitimin ayrımcılığı ortadan kaldırma ve </w:t>
      </w:r>
      <w:r w:rsidR="005231ED" w:rsidRPr="00986595">
        <w:rPr>
          <w:rFonts w:ascii="Times New Roman" w:hAnsi="Times New Roman"/>
          <w:sz w:val="24"/>
          <w:szCs w:val="24"/>
          <w:lang w:eastAsia="tr-TR"/>
        </w:rPr>
        <w:t>sosyal adalet amacını açıklar.</w:t>
      </w:r>
    </w:p>
    <w:p w14:paraId="36D40F6F" w14:textId="77777777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>Kapsayıcı öğrenme ortamlarının fiziksel özelliklerini açıklar.</w:t>
      </w:r>
    </w:p>
    <w:p w14:paraId="0060EDBE" w14:textId="77777777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 xml:space="preserve">Kapsayıcı öğrenme ortamlarının fiziksel özelliklerini zenginleştirir. </w:t>
      </w:r>
    </w:p>
    <w:p w14:paraId="218D5264" w14:textId="77777777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 xml:space="preserve">Görev yapmakta oldukları okulları “güvenli ve destekleyici okul” </w:t>
      </w:r>
      <w:proofErr w:type="gramStart"/>
      <w:r w:rsidRPr="00986595">
        <w:rPr>
          <w:rFonts w:ascii="Times New Roman" w:hAnsi="Times New Roman"/>
          <w:sz w:val="24"/>
          <w:szCs w:val="24"/>
          <w:lang w:eastAsia="tr-TR"/>
        </w:rPr>
        <w:t>kriterleri</w:t>
      </w:r>
      <w:proofErr w:type="gramEnd"/>
      <w:r w:rsidRPr="00986595">
        <w:rPr>
          <w:rFonts w:ascii="Times New Roman" w:hAnsi="Times New Roman"/>
          <w:sz w:val="24"/>
          <w:szCs w:val="24"/>
          <w:lang w:eastAsia="tr-TR"/>
        </w:rPr>
        <w:t xml:space="preserve"> açısından değerlendirir.</w:t>
      </w:r>
    </w:p>
    <w:p w14:paraId="39D8F0DF" w14:textId="6BDED1F4" w:rsidR="00AC6311" w:rsidRPr="00986595" w:rsidRDefault="00AC6311" w:rsidP="00F16449">
      <w:pPr>
        <w:pStyle w:val="ListeParagraf"/>
        <w:numPr>
          <w:ilvl w:val="0"/>
          <w:numId w:val="28"/>
        </w:numPr>
        <w:spacing w:before="240" w:after="0" w:line="360" w:lineRule="auto"/>
        <w:ind w:left="1134"/>
        <w:jc w:val="both"/>
        <w:rPr>
          <w:rFonts w:ascii="Times New Roman" w:hAnsi="Times New Roman"/>
          <w:w w:val="105"/>
          <w:sz w:val="24"/>
          <w:szCs w:val="24"/>
        </w:rPr>
      </w:pPr>
      <w:r w:rsidRPr="00986595">
        <w:rPr>
          <w:rFonts w:ascii="Times New Roman" w:hAnsi="Times New Roman"/>
          <w:w w:val="102"/>
          <w:sz w:val="24"/>
          <w:szCs w:val="24"/>
        </w:rPr>
        <w:t xml:space="preserve">Öğrenme </w:t>
      </w:r>
      <w:r w:rsidRPr="00986595">
        <w:rPr>
          <w:rFonts w:ascii="Times New Roman" w:hAnsi="Times New Roman"/>
          <w:spacing w:val="-9"/>
          <w:w w:val="108"/>
          <w:sz w:val="24"/>
          <w:szCs w:val="24"/>
        </w:rPr>
        <w:t xml:space="preserve">ortamlarını </w:t>
      </w:r>
      <w:r w:rsidRPr="00986595">
        <w:rPr>
          <w:rFonts w:ascii="Times New Roman" w:hAnsi="Times New Roman"/>
          <w:spacing w:val="-9"/>
          <w:w w:val="101"/>
          <w:sz w:val="24"/>
          <w:szCs w:val="24"/>
        </w:rPr>
        <w:t xml:space="preserve">öğrencilerin </w:t>
      </w:r>
      <w:r w:rsidRPr="00986595">
        <w:rPr>
          <w:rFonts w:ascii="Times New Roman" w:hAnsi="Times New Roman"/>
          <w:spacing w:val="-2"/>
          <w:w w:val="105"/>
          <w:sz w:val="24"/>
          <w:szCs w:val="24"/>
        </w:rPr>
        <w:t xml:space="preserve">bireysel </w:t>
      </w:r>
      <w:r w:rsidRPr="00986595">
        <w:rPr>
          <w:rFonts w:ascii="Times New Roman" w:hAnsi="Times New Roman"/>
          <w:spacing w:val="-2"/>
          <w:w w:val="102"/>
          <w:sz w:val="24"/>
          <w:szCs w:val="24"/>
        </w:rPr>
        <w:t xml:space="preserve">farklılıklarını </w:t>
      </w:r>
      <w:r w:rsidRPr="00986595">
        <w:rPr>
          <w:rFonts w:ascii="Times New Roman" w:hAnsi="Times New Roman"/>
          <w:w w:val="105"/>
          <w:sz w:val="24"/>
          <w:szCs w:val="24"/>
        </w:rPr>
        <w:t>ve ihtiyaçlarını dikkate alarak</w:t>
      </w:r>
      <w:r w:rsidRPr="00986595">
        <w:rPr>
          <w:rFonts w:ascii="Times New Roman" w:hAnsi="Times New Roman"/>
          <w:spacing w:val="-23"/>
          <w:w w:val="105"/>
          <w:sz w:val="24"/>
          <w:szCs w:val="24"/>
        </w:rPr>
        <w:t xml:space="preserve"> </w:t>
      </w:r>
      <w:r w:rsidRPr="00986595">
        <w:rPr>
          <w:rFonts w:ascii="Times New Roman" w:hAnsi="Times New Roman"/>
          <w:w w:val="105"/>
          <w:sz w:val="24"/>
          <w:szCs w:val="24"/>
        </w:rPr>
        <w:t>düzenler.</w:t>
      </w:r>
    </w:p>
    <w:p w14:paraId="717BCFC1" w14:textId="77777777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w w:val="105"/>
          <w:sz w:val="24"/>
          <w:szCs w:val="24"/>
        </w:rPr>
      </w:pPr>
      <w:r w:rsidRPr="00986595">
        <w:rPr>
          <w:rFonts w:ascii="Times New Roman" w:hAnsi="Times New Roman"/>
          <w:w w:val="105"/>
          <w:sz w:val="24"/>
          <w:szCs w:val="24"/>
        </w:rPr>
        <w:t xml:space="preserve">Eğitim ortamlarının </w:t>
      </w:r>
      <w:proofErr w:type="spellStart"/>
      <w:r w:rsidRPr="00986595">
        <w:rPr>
          <w:rFonts w:ascii="Times New Roman" w:hAnsi="Times New Roman"/>
          <w:w w:val="105"/>
          <w:sz w:val="24"/>
          <w:szCs w:val="24"/>
        </w:rPr>
        <w:t>psikososyal</w:t>
      </w:r>
      <w:proofErr w:type="spellEnd"/>
      <w:r w:rsidRPr="00986595">
        <w:rPr>
          <w:rFonts w:ascii="Times New Roman" w:hAnsi="Times New Roman"/>
          <w:w w:val="105"/>
          <w:sz w:val="24"/>
          <w:szCs w:val="24"/>
        </w:rPr>
        <w:t xml:space="preserve"> ihtiyaçlarını açıklar. </w:t>
      </w:r>
    </w:p>
    <w:p w14:paraId="35DE0E75" w14:textId="5A2DDB4B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w w:val="105"/>
          <w:sz w:val="24"/>
          <w:szCs w:val="24"/>
        </w:rPr>
      </w:pPr>
      <w:proofErr w:type="spellStart"/>
      <w:r w:rsidRPr="00986595">
        <w:rPr>
          <w:rFonts w:ascii="Times New Roman" w:hAnsi="Times New Roman"/>
          <w:w w:val="105"/>
          <w:sz w:val="24"/>
          <w:szCs w:val="24"/>
        </w:rPr>
        <w:t>Psikososyal</w:t>
      </w:r>
      <w:proofErr w:type="spellEnd"/>
      <w:r w:rsidRPr="00986595">
        <w:rPr>
          <w:rFonts w:ascii="Times New Roman" w:hAnsi="Times New Roman"/>
          <w:w w:val="105"/>
          <w:sz w:val="24"/>
          <w:szCs w:val="24"/>
        </w:rPr>
        <w:t xml:space="preserve"> öğrenme ortamla</w:t>
      </w:r>
      <w:r w:rsidR="005231ED" w:rsidRPr="00986595">
        <w:rPr>
          <w:rFonts w:ascii="Times New Roman" w:hAnsi="Times New Roman"/>
          <w:w w:val="105"/>
          <w:sz w:val="24"/>
          <w:szCs w:val="24"/>
        </w:rPr>
        <w:t>rındaki risk faktörlerini açıklar.</w:t>
      </w:r>
      <w:r w:rsidRPr="00986595">
        <w:rPr>
          <w:rFonts w:ascii="Times New Roman" w:hAnsi="Times New Roman"/>
          <w:w w:val="105"/>
          <w:sz w:val="24"/>
          <w:szCs w:val="24"/>
        </w:rPr>
        <w:t xml:space="preserve"> </w:t>
      </w:r>
    </w:p>
    <w:p w14:paraId="213C4F4F" w14:textId="77777777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>Farklılaştırılmış öğretimi açıklar.</w:t>
      </w:r>
    </w:p>
    <w:p w14:paraId="21BB5BAC" w14:textId="77777777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>Farklılaştırılmış öğretim uygulaması yapar.</w:t>
      </w:r>
    </w:p>
    <w:p w14:paraId="1C9A8A38" w14:textId="658727B4" w:rsidR="00AC6311" w:rsidRPr="00986595" w:rsidRDefault="00AC6311" w:rsidP="00F16449">
      <w:pPr>
        <w:pStyle w:val="ListeParagraf"/>
        <w:numPr>
          <w:ilvl w:val="0"/>
          <w:numId w:val="28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>Farklılıkları kapsayan bir öğrenme ortamı oluşturur.</w:t>
      </w:r>
    </w:p>
    <w:p w14:paraId="6C933028" w14:textId="77777777" w:rsidR="00AC6311" w:rsidRPr="00986595" w:rsidRDefault="00AC6311" w:rsidP="00F16449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1134" w:right="182"/>
        <w:rPr>
          <w:rFonts w:ascii="Times New Roman" w:hAnsi="Times New Roman"/>
          <w:sz w:val="24"/>
          <w:szCs w:val="24"/>
          <w:lang w:eastAsia="tr-TR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 xml:space="preserve">Eğitim sürecindeki iç ve dış paydaşların öğrencinin eğitim ve öğretimi için </w:t>
      </w:r>
      <w:r w:rsidRPr="00986595">
        <w:rPr>
          <w:rFonts w:ascii="Times New Roman" w:hAnsi="Times New Roman"/>
          <w:sz w:val="24"/>
          <w:szCs w:val="24"/>
          <w:lang w:eastAsia="tr-TR"/>
        </w:rPr>
        <w:lastRenderedPageBreak/>
        <w:t>vazgeçilmez olduğunu kavrar.</w:t>
      </w:r>
    </w:p>
    <w:p w14:paraId="086C0B57" w14:textId="77777777" w:rsidR="00E43852" w:rsidRPr="00986595" w:rsidRDefault="00AC6311" w:rsidP="00E43852">
      <w:pPr>
        <w:pStyle w:val="ListeParagraf"/>
        <w:numPr>
          <w:ilvl w:val="0"/>
          <w:numId w:val="28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hAnsi="Times New Roman"/>
          <w:sz w:val="24"/>
          <w:szCs w:val="24"/>
          <w:lang w:eastAsia="tr-TR"/>
        </w:rPr>
        <w:t>Aileleri okul içi/dışı eğitim faaliyetleri yoluyla kapsayıcı eğitim sürecine dâhil etmenin önemini açıklar.</w:t>
      </w:r>
    </w:p>
    <w:p w14:paraId="08089550" w14:textId="77777777" w:rsidR="00E43852" w:rsidRPr="00986595" w:rsidRDefault="00E43852" w:rsidP="00E43852">
      <w:pPr>
        <w:pStyle w:val="ListeParagraf"/>
        <w:numPr>
          <w:ilvl w:val="0"/>
          <w:numId w:val="28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14:paraId="453A927C" w14:textId="77777777" w:rsidR="00E43852" w:rsidRPr="00986595" w:rsidRDefault="00E43852" w:rsidP="00E43852">
      <w:pPr>
        <w:pStyle w:val="ListeParagraf"/>
        <w:numPr>
          <w:ilvl w:val="0"/>
          <w:numId w:val="28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14:paraId="23450FEF" w14:textId="77777777" w:rsidR="00E43852" w:rsidRPr="00986595" w:rsidRDefault="00E43852" w:rsidP="00E43852">
      <w:pPr>
        <w:pStyle w:val="ListeParagraf"/>
        <w:numPr>
          <w:ilvl w:val="0"/>
          <w:numId w:val="28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>Etkili iletişim yöntem ve tekniklerini kullanmaya özen gösterir.</w:t>
      </w:r>
    </w:p>
    <w:p w14:paraId="2684F11E" w14:textId="77777777" w:rsidR="00E43852" w:rsidRPr="00986595" w:rsidRDefault="00E43852" w:rsidP="00E43852">
      <w:pPr>
        <w:pStyle w:val="ListeParagraf"/>
        <w:numPr>
          <w:ilvl w:val="0"/>
          <w:numId w:val="28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>Meslektaşlarıyla bilgi ve deneyim paylaşımına açıktır.</w:t>
      </w:r>
    </w:p>
    <w:p w14:paraId="244C264B" w14:textId="5522D9E6" w:rsidR="00E43852" w:rsidRPr="00986595" w:rsidRDefault="00E43852" w:rsidP="00E43852">
      <w:pPr>
        <w:pStyle w:val="ListeParagraf"/>
        <w:numPr>
          <w:ilvl w:val="0"/>
          <w:numId w:val="28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14:paraId="1865D6DA" w14:textId="77777777" w:rsidR="00E43852" w:rsidRPr="00986595" w:rsidRDefault="00E43852" w:rsidP="00E43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5F0273D" w14:textId="77777777" w:rsidR="00E43852" w:rsidRPr="00986595" w:rsidRDefault="00E43852" w:rsidP="00E43852">
      <w:pPr>
        <w:pStyle w:val="ListeParagraf"/>
        <w:ind w:left="426" w:hanging="284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b/>
          <w:color w:val="000000" w:themeColor="text1"/>
          <w:sz w:val="24"/>
          <w:szCs w:val="24"/>
        </w:rPr>
        <w:t>3. ETKİNLİĞİN İLİŞKİLİ OLDUĞU YETERLİKLER</w:t>
      </w:r>
    </w:p>
    <w:p w14:paraId="391E11EC" w14:textId="77777777" w:rsidR="00E43852" w:rsidRPr="00986595" w:rsidRDefault="00E43852" w:rsidP="00E43852">
      <w:pPr>
        <w:spacing w:after="120"/>
        <w:ind w:left="426"/>
        <w:contextualSpacing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bCs/>
          <w:color w:val="000000" w:themeColor="text1"/>
          <w:sz w:val="24"/>
          <w:szCs w:val="24"/>
        </w:rPr>
        <w:t>Bu program 01.12.2017 tarih ve 20299-</w:t>
      </w:r>
      <w:proofErr w:type="gramStart"/>
      <w:r w:rsidRPr="00986595">
        <w:rPr>
          <w:rFonts w:ascii="Times New Roman" w:hAnsi="Times New Roman"/>
          <w:bCs/>
          <w:color w:val="000000" w:themeColor="text1"/>
          <w:sz w:val="24"/>
          <w:szCs w:val="24"/>
        </w:rPr>
        <w:t>360.03</w:t>
      </w:r>
      <w:proofErr w:type="gramEnd"/>
      <w:r w:rsidRPr="00986595">
        <w:rPr>
          <w:rFonts w:ascii="Times New Roman" w:hAnsi="Times New Roman"/>
          <w:bCs/>
          <w:color w:val="000000" w:themeColor="text1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986595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</w:p>
    <w:p w14:paraId="51A25E81" w14:textId="77777777" w:rsidR="00E43852" w:rsidRPr="00986595" w:rsidRDefault="00E43852" w:rsidP="00E4385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D10578C" w14:textId="77777777" w:rsidR="00E43852" w:rsidRPr="00986595" w:rsidRDefault="00E43852" w:rsidP="00E4385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b/>
          <w:color w:val="000000" w:themeColor="text1"/>
          <w:sz w:val="24"/>
          <w:szCs w:val="24"/>
        </w:rPr>
        <w:t>A. MESLEKİ BİLGİ</w:t>
      </w:r>
    </w:p>
    <w:p w14:paraId="56FB8A26" w14:textId="77777777" w:rsidR="00E43852" w:rsidRPr="00986595" w:rsidRDefault="00E43852" w:rsidP="00E4385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A1.Alan Bilgisi</w:t>
      </w:r>
    </w:p>
    <w:p w14:paraId="0AEFAA0D" w14:textId="77777777" w:rsidR="00E43852" w:rsidRPr="00986595" w:rsidRDefault="00E43852" w:rsidP="00E4385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A2.Alan Eğitimi Bilgisi</w:t>
      </w:r>
    </w:p>
    <w:p w14:paraId="275B6AD3" w14:textId="77777777" w:rsidR="00E43852" w:rsidRPr="00986595" w:rsidRDefault="00E43852" w:rsidP="00E4385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91DD9AB" w14:textId="77777777" w:rsidR="00E43852" w:rsidRPr="00986595" w:rsidRDefault="00E43852" w:rsidP="00E43852">
      <w:pPr>
        <w:spacing w:after="0" w:line="240" w:lineRule="auto"/>
        <w:ind w:left="284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98659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  B. MESLEKİ BECERİ</w:t>
      </w:r>
    </w:p>
    <w:p w14:paraId="09347E18" w14:textId="77777777" w:rsidR="00E43852" w:rsidRPr="00986595" w:rsidRDefault="00E43852" w:rsidP="00E43852">
      <w:pPr>
        <w:spacing w:after="0" w:line="240" w:lineRule="auto"/>
        <w:ind w:left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B3.Öğretme ve Öğrenme Sürecini Yönetme</w:t>
      </w:r>
    </w:p>
    <w:p w14:paraId="3DD613B2" w14:textId="77777777" w:rsidR="00E43852" w:rsidRPr="00986595" w:rsidRDefault="00E43852" w:rsidP="00E43852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58BE5740" w14:textId="77777777" w:rsidR="00E43852" w:rsidRPr="00986595" w:rsidRDefault="00E43852" w:rsidP="00E43852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Pr="00986595">
        <w:rPr>
          <w:rFonts w:ascii="Times New Roman" w:hAnsi="Times New Roman"/>
          <w:b/>
          <w:color w:val="000000" w:themeColor="text1"/>
          <w:sz w:val="24"/>
          <w:szCs w:val="24"/>
        </w:rPr>
        <w:t>C. TUTUM VE DEĞERLER</w:t>
      </w:r>
    </w:p>
    <w:p w14:paraId="192605F3" w14:textId="77777777" w:rsidR="00E43852" w:rsidRPr="00986595" w:rsidRDefault="00E43852" w:rsidP="00E4385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C3.İletişim ve İşbirliği</w:t>
      </w:r>
    </w:p>
    <w:p w14:paraId="35A96065" w14:textId="13EF92D2" w:rsidR="00974A17" w:rsidRPr="00986595" w:rsidRDefault="00E43852" w:rsidP="00E4385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6595">
        <w:rPr>
          <w:rFonts w:ascii="Times New Roman" w:hAnsi="Times New Roman"/>
          <w:color w:val="000000" w:themeColor="text1"/>
          <w:sz w:val="24"/>
          <w:szCs w:val="24"/>
        </w:rPr>
        <w:t xml:space="preserve">     C4.Mesleki ve Bireysel Gelişim</w:t>
      </w:r>
      <w:bookmarkStart w:id="1" w:name="_Hlk506972658"/>
    </w:p>
    <w:bookmarkEnd w:id="1"/>
    <w:p w14:paraId="5A2AE449" w14:textId="77777777" w:rsidR="00055CC8" w:rsidRPr="00986595" w:rsidRDefault="006841AD" w:rsidP="0031452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3A84A0E8" w14:textId="23EB107B" w:rsidR="006841AD" w:rsidRPr="00986595" w:rsidRDefault="00560A9B" w:rsidP="00E43852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sz w:val="24"/>
          <w:szCs w:val="24"/>
        </w:rPr>
        <w:t xml:space="preserve">Kursun süresi </w:t>
      </w:r>
      <w:r w:rsidR="00AC6311" w:rsidRPr="00986595">
        <w:rPr>
          <w:rFonts w:ascii="Times New Roman" w:hAnsi="Times New Roman"/>
          <w:sz w:val="24"/>
          <w:szCs w:val="24"/>
        </w:rPr>
        <w:t>2</w:t>
      </w:r>
      <w:r w:rsidR="008B05B9" w:rsidRPr="00986595">
        <w:rPr>
          <w:rFonts w:ascii="Times New Roman" w:hAnsi="Times New Roman"/>
          <w:sz w:val="24"/>
          <w:szCs w:val="24"/>
        </w:rPr>
        <w:t>0</w:t>
      </w:r>
      <w:r w:rsidR="00E43852" w:rsidRPr="00986595">
        <w:rPr>
          <w:rFonts w:ascii="Times New Roman" w:hAnsi="Times New Roman"/>
          <w:sz w:val="24"/>
          <w:szCs w:val="24"/>
        </w:rPr>
        <w:t xml:space="preserve"> ders saatidir</w:t>
      </w:r>
    </w:p>
    <w:p w14:paraId="0D1DBCB3" w14:textId="77777777" w:rsidR="006841AD" w:rsidRPr="00986595" w:rsidRDefault="006841AD" w:rsidP="0031452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14:paraId="5C72DA4A" w14:textId="1CDF0868" w:rsidR="000F1DC2" w:rsidRPr="00986595" w:rsidRDefault="00560A9B" w:rsidP="00E43852">
      <w:pPr>
        <w:spacing w:before="240"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6E0FEE" w:rsidRPr="00986595">
        <w:rPr>
          <w:rFonts w:ascii="Times New Roman" w:hAnsi="Times New Roman"/>
          <w:sz w:val="24"/>
          <w:szCs w:val="24"/>
        </w:rPr>
        <w:t xml:space="preserve">tüm </w:t>
      </w:r>
      <w:r w:rsidR="00AC6311" w:rsidRPr="00986595">
        <w:rPr>
          <w:rFonts w:ascii="Times New Roman" w:hAnsi="Times New Roman"/>
          <w:sz w:val="24"/>
          <w:szCs w:val="24"/>
        </w:rPr>
        <w:t>öğretmenler</w:t>
      </w:r>
      <w:r w:rsidR="008B05B9" w:rsidRPr="00986595">
        <w:rPr>
          <w:rFonts w:ascii="Times New Roman" w:hAnsi="Times New Roman"/>
          <w:sz w:val="24"/>
          <w:szCs w:val="24"/>
        </w:rPr>
        <w:t xml:space="preserve"> </w:t>
      </w:r>
    </w:p>
    <w:p w14:paraId="4388D0DF" w14:textId="46B02F3E" w:rsidR="00B96349" w:rsidRPr="00986595" w:rsidRDefault="006841AD" w:rsidP="00986595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14:paraId="72C1CACF" w14:textId="77777777" w:rsidR="00B96349" w:rsidRPr="00986595" w:rsidRDefault="00B96349" w:rsidP="00B96349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6595">
        <w:rPr>
          <w:rFonts w:ascii="Times New Roman" w:eastAsia="Times New Roman" w:hAnsi="Times New Roman"/>
          <w:sz w:val="24"/>
          <w:szCs w:val="24"/>
          <w:lang w:eastAsia="tr-TR"/>
        </w:rPr>
        <w:t>Eğitim asenkron/</w:t>
      </w:r>
      <w:proofErr w:type="gramStart"/>
      <w:r w:rsidRPr="00986595">
        <w:rPr>
          <w:rFonts w:ascii="Times New Roman" w:eastAsia="Times New Roman" w:hAnsi="Times New Roman"/>
          <w:sz w:val="24"/>
          <w:szCs w:val="24"/>
          <w:lang w:eastAsia="tr-TR"/>
        </w:rPr>
        <w:t>senkron</w:t>
      </w:r>
      <w:proofErr w:type="gramEnd"/>
      <w:r w:rsidRPr="00986595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OYS alt yapısı içerisinde uzaktan eğitim yöntem ve teknikleriyle verilecektir.</w:t>
      </w:r>
    </w:p>
    <w:p w14:paraId="0F8E5233" w14:textId="77777777" w:rsidR="00B96349" w:rsidRPr="00986595" w:rsidRDefault="00B96349" w:rsidP="00B96349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86595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hizmetiçi eğitimler veren öğretmen/akademisyen veya bu alanda uzman eğitimciler görev alacaktır.</w:t>
      </w:r>
    </w:p>
    <w:p w14:paraId="61F430B0" w14:textId="77777777" w:rsidR="00B96349" w:rsidRPr="00986595" w:rsidRDefault="00B96349" w:rsidP="00B96349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595">
        <w:rPr>
          <w:rFonts w:ascii="Times New Roman" w:eastAsia="Times New Roman" w:hAnsi="Times New Roman"/>
          <w:sz w:val="24"/>
          <w:szCs w:val="24"/>
          <w:lang w:eastAsia="tr-TR"/>
        </w:rPr>
        <w:t>Eğitim merkezi olarak yapılacaktır.</w:t>
      </w:r>
    </w:p>
    <w:p w14:paraId="0F97CF7D" w14:textId="77777777" w:rsidR="00C23E19" w:rsidRPr="00986595" w:rsidRDefault="00C23E19" w:rsidP="0031452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0B6FD6" w14:textId="4DFF98D2" w:rsidR="006841AD" w:rsidRPr="00986595" w:rsidRDefault="00C23E19" w:rsidP="007F252C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lastRenderedPageBreak/>
        <w:t xml:space="preserve">         </w:t>
      </w:r>
      <w:r w:rsidR="006841AD" w:rsidRPr="00986595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47560485" w14:textId="1D34AAA6" w:rsidR="00697A75" w:rsidRPr="00986595" w:rsidRDefault="006E58EE" w:rsidP="0031452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 xml:space="preserve">       </w:t>
      </w:r>
      <w:r w:rsidR="00697A75" w:rsidRPr="00986595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Style w:val="TabloKlavuzu"/>
        <w:tblW w:w="8254" w:type="dxa"/>
        <w:tblInd w:w="279" w:type="dxa"/>
        <w:tblLook w:val="04A0" w:firstRow="1" w:lastRow="0" w:firstColumn="1" w:lastColumn="0" w:noHBand="0" w:noVBand="1"/>
      </w:tblPr>
      <w:tblGrid>
        <w:gridCol w:w="6944"/>
        <w:gridCol w:w="1310"/>
      </w:tblGrid>
      <w:tr w:rsidR="00E872DA" w:rsidRPr="00986595" w14:paraId="06CCBF07" w14:textId="77777777" w:rsidTr="006E58EE">
        <w:tc>
          <w:tcPr>
            <w:tcW w:w="6944" w:type="dxa"/>
          </w:tcPr>
          <w:p w14:paraId="799209E1" w14:textId="1D50FF12" w:rsidR="00E872DA" w:rsidRPr="00986595" w:rsidRDefault="00697A75" w:rsidP="00697A7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82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310" w:type="dxa"/>
          </w:tcPr>
          <w:p w14:paraId="6627253F" w14:textId="3592137E" w:rsidR="00E872DA" w:rsidRPr="00986595" w:rsidRDefault="00697A75" w:rsidP="00314528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595">
              <w:rPr>
                <w:rFonts w:ascii="Times New Roman" w:hAnsi="Times New Roman"/>
                <w:b/>
                <w:bCs/>
                <w:sz w:val="24"/>
                <w:szCs w:val="24"/>
              </w:rPr>
              <w:t>Süre(Saat)</w:t>
            </w:r>
          </w:p>
        </w:tc>
      </w:tr>
      <w:tr w:rsidR="00E872DA" w:rsidRPr="00986595" w14:paraId="2D6D17E0" w14:textId="77777777" w:rsidTr="006E58EE">
        <w:trPr>
          <w:cantSplit/>
          <w:trHeight w:val="1134"/>
        </w:trPr>
        <w:tc>
          <w:tcPr>
            <w:tcW w:w="6944" w:type="dxa"/>
          </w:tcPr>
          <w:p w14:paraId="10B4387B" w14:textId="3B66B53E" w:rsidR="00E872DA" w:rsidRPr="00986595" w:rsidRDefault="00E872DA" w:rsidP="0031452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68" w:right="182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Kapsayıcı Eğitime Giriş</w:t>
            </w:r>
          </w:p>
          <w:p w14:paraId="77C91A8C" w14:textId="44771064" w:rsidR="00E872DA" w:rsidRPr="00986595" w:rsidRDefault="00E872DA" w:rsidP="004B743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left="459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Kapsayıcı eğitim ile ilgili kavramlar</w:t>
            </w:r>
          </w:p>
          <w:p w14:paraId="790C7719" w14:textId="2E0EB37E" w:rsidR="00E872DA" w:rsidRPr="00986595" w:rsidRDefault="00E872DA" w:rsidP="004B743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left="459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Kapsayıcı eğitim için gerekli değer ve tutumlar</w:t>
            </w:r>
          </w:p>
          <w:p w14:paraId="6E41FF3A" w14:textId="1964F788" w:rsidR="00E872DA" w:rsidRPr="00986595" w:rsidRDefault="00E872DA" w:rsidP="004B743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left="459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Kapsayıcı eğitimin bileşenleri ve rolü</w:t>
            </w:r>
          </w:p>
          <w:p w14:paraId="74E94BBA" w14:textId="27386FD2" w:rsidR="00E872DA" w:rsidRPr="00986595" w:rsidRDefault="00E872DA" w:rsidP="004B743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left="459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Kapsayıcı eğitimin ekonomik, </w:t>
            </w:r>
            <w:proofErr w:type="spellStart"/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sosyo</w:t>
            </w:r>
            <w:proofErr w:type="spellEnd"/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-kültürel, hukuki ve eğitimsel gerekçeleri</w:t>
            </w:r>
          </w:p>
          <w:p w14:paraId="350B21EC" w14:textId="7A201CA5" w:rsidR="00E872DA" w:rsidRPr="00986595" w:rsidRDefault="00E872DA" w:rsidP="004B743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left="459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Kapsayıcı eğitimin ayrımcılığı ortadan kaldırma ve sosyal adalet amacı</w:t>
            </w:r>
          </w:p>
        </w:tc>
        <w:tc>
          <w:tcPr>
            <w:tcW w:w="1310" w:type="dxa"/>
          </w:tcPr>
          <w:p w14:paraId="4F205F17" w14:textId="77777777" w:rsidR="00697A75" w:rsidRPr="00986595" w:rsidRDefault="00697A75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ECC7DA" w14:textId="77777777" w:rsidR="00697A75" w:rsidRPr="00986595" w:rsidRDefault="00697A75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BBCF83" w14:textId="77777777" w:rsidR="00697A75" w:rsidRPr="00986595" w:rsidRDefault="00697A75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92239E" w14:textId="0FDEF827" w:rsidR="00E872DA" w:rsidRPr="00986595" w:rsidRDefault="00E872DA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72DA" w:rsidRPr="00986595" w14:paraId="0E4142C9" w14:textId="77777777" w:rsidTr="006E58EE">
        <w:trPr>
          <w:cantSplit/>
          <w:trHeight w:val="1134"/>
        </w:trPr>
        <w:tc>
          <w:tcPr>
            <w:tcW w:w="6944" w:type="dxa"/>
          </w:tcPr>
          <w:p w14:paraId="14AEB962" w14:textId="5F3FA519" w:rsidR="00E872DA" w:rsidRPr="00986595" w:rsidRDefault="00E872DA" w:rsidP="0031452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68" w:right="182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Kapsayıcı Öğrenme Ortamları ( Fiziksel Ortamlar)</w:t>
            </w:r>
          </w:p>
          <w:p w14:paraId="4D39BE0C" w14:textId="0C08B96B" w:rsidR="00E872DA" w:rsidRPr="00986595" w:rsidRDefault="00E872DA" w:rsidP="006576D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Kapsayıcı öğrenme ortamlarının fiziksel özellikleri</w:t>
            </w:r>
          </w:p>
          <w:p w14:paraId="3B3CABC0" w14:textId="22CC95E9" w:rsidR="00E872DA" w:rsidRPr="00986595" w:rsidRDefault="00E872DA" w:rsidP="006576D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Kapsayıcı öğrenme ortamlarının fiziksel özelliklerini zenginleştirme</w:t>
            </w:r>
          </w:p>
          <w:p w14:paraId="0FF049E2" w14:textId="18B548EC" w:rsidR="00E872DA" w:rsidRPr="00986595" w:rsidRDefault="00E872DA" w:rsidP="006576D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Evresnsel</w:t>
            </w:r>
            <w:proofErr w:type="spellEnd"/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tasarım ilkeleri</w:t>
            </w:r>
          </w:p>
          <w:p w14:paraId="06FFEC94" w14:textId="1423EC0F" w:rsidR="00E872DA" w:rsidRPr="00986595" w:rsidRDefault="00E872DA" w:rsidP="006576D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w w:val="102"/>
                <w:sz w:val="24"/>
                <w:szCs w:val="24"/>
              </w:rPr>
              <w:t xml:space="preserve">Öğrenme </w:t>
            </w:r>
            <w:r w:rsidRPr="00986595">
              <w:rPr>
                <w:rFonts w:ascii="Times New Roman" w:hAnsi="Times New Roman"/>
                <w:spacing w:val="-9"/>
                <w:w w:val="108"/>
                <w:sz w:val="24"/>
                <w:szCs w:val="24"/>
              </w:rPr>
              <w:t xml:space="preserve">ortamlarını </w:t>
            </w:r>
            <w:r w:rsidRPr="00986595">
              <w:rPr>
                <w:rFonts w:ascii="Times New Roman" w:hAnsi="Times New Roman"/>
                <w:spacing w:val="-9"/>
                <w:w w:val="101"/>
                <w:sz w:val="24"/>
                <w:szCs w:val="24"/>
              </w:rPr>
              <w:t xml:space="preserve">öğrencilerin </w:t>
            </w:r>
            <w:r w:rsidRPr="00986595">
              <w:rPr>
                <w:rFonts w:ascii="Times New Roman" w:hAnsi="Times New Roman"/>
                <w:spacing w:val="-2"/>
                <w:w w:val="105"/>
                <w:sz w:val="24"/>
                <w:szCs w:val="24"/>
              </w:rPr>
              <w:t xml:space="preserve">bireysel </w:t>
            </w:r>
            <w:r w:rsidRPr="00986595">
              <w:rPr>
                <w:rFonts w:ascii="Times New Roman" w:hAnsi="Times New Roman"/>
                <w:spacing w:val="-2"/>
                <w:w w:val="102"/>
                <w:sz w:val="24"/>
                <w:szCs w:val="24"/>
              </w:rPr>
              <w:t xml:space="preserve">farklılıklarını </w:t>
            </w:r>
            <w:r w:rsidRPr="00986595">
              <w:rPr>
                <w:rFonts w:ascii="Times New Roman" w:hAnsi="Times New Roman"/>
                <w:w w:val="105"/>
                <w:sz w:val="24"/>
                <w:szCs w:val="24"/>
              </w:rPr>
              <w:t>ve ihtiyaçlarını dikkate alarak</w:t>
            </w:r>
            <w:r w:rsidRPr="00986595">
              <w:rPr>
                <w:rFonts w:ascii="Times New Roman" w:hAnsi="Times New Roman"/>
                <w:spacing w:val="-23"/>
                <w:w w:val="105"/>
                <w:sz w:val="24"/>
                <w:szCs w:val="24"/>
              </w:rPr>
              <w:t xml:space="preserve"> </w:t>
            </w:r>
            <w:r w:rsidRPr="00986595">
              <w:rPr>
                <w:rFonts w:ascii="Times New Roman" w:hAnsi="Times New Roman"/>
                <w:w w:val="105"/>
                <w:sz w:val="24"/>
                <w:szCs w:val="24"/>
              </w:rPr>
              <w:t>düzenleme</w:t>
            </w:r>
          </w:p>
        </w:tc>
        <w:tc>
          <w:tcPr>
            <w:tcW w:w="1310" w:type="dxa"/>
          </w:tcPr>
          <w:p w14:paraId="7AABA3B4" w14:textId="77777777" w:rsidR="00697A75" w:rsidRPr="00986595" w:rsidRDefault="00697A75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E99AE3" w14:textId="77777777" w:rsidR="00560193" w:rsidRPr="00986595" w:rsidRDefault="00560193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E7C0E0" w14:textId="77777777" w:rsidR="00560193" w:rsidRPr="00986595" w:rsidRDefault="00560193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405D1F" w14:textId="77777777" w:rsidR="00E872DA" w:rsidRPr="00986595" w:rsidRDefault="00E872DA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72DA" w:rsidRPr="00986595" w14:paraId="2A0606D6" w14:textId="77777777" w:rsidTr="006E58EE">
        <w:trPr>
          <w:cantSplit/>
          <w:trHeight w:val="1134"/>
        </w:trPr>
        <w:tc>
          <w:tcPr>
            <w:tcW w:w="6944" w:type="dxa"/>
          </w:tcPr>
          <w:p w14:paraId="05A405D8" w14:textId="059D0088" w:rsidR="00E872DA" w:rsidRPr="00986595" w:rsidRDefault="00E872DA" w:rsidP="000348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82"/>
              <w:rPr>
                <w:rFonts w:ascii="Times New Roman" w:hAnsi="Times New Roman"/>
                <w:b/>
                <w:w w:val="105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Kapsayıcı Öğrenme Ortamları (</w:t>
            </w:r>
            <w:proofErr w:type="spellStart"/>
            <w:r w:rsidRPr="0098659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Psiko</w:t>
            </w:r>
            <w:proofErr w:type="spellEnd"/>
            <w:r w:rsidRPr="0098659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-Sosyal Ortam)</w:t>
            </w:r>
          </w:p>
          <w:p w14:paraId="78ABC84C" w14:textId="1014961E" w:rsidR="00E872DA" w:rsidRPr="00986595" w:rsidRDefault="00E872DA" w:rsidP="000348B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w w:val="105"/>
                <w:sz w:val="24"/>
                <w:szCs w:val="24"/>
              </w:rPr>
              <w:t xml:space="preserve">Bireylerin </w:t>
            </w:r>
            <w:proofErr w:type="spellStart"/>
            <w:r w:rsidRPr="00986595">
              <w:rPr>
                <w:rFonts w:ascii="Times New Roman" w:hAnsi="Times New Roman"/>
                <w:w w:val="105"/>
                <w:sz w:val="24"/>
                <w:szCs w:val="24"/>
              </w:rPr>
              <w:t>psikososyal</w:t>
            </w:r>
            <w:proofErr w:type="spellEnd"/>
            <w:r w:rsidRPr="00986595">
              <w:rPr>
                <w:rFonts w:ascii="Times New Roman" w:hAnsi="Times New Roman"/>
                <w:w w:val="105"/>
                <w:sz w:val="24"/>
                <w:szCs w:val="24"/>
              </w:rPr>
              <w:t xml:space="preserve"> ihtiyaçları </w:t>
            </w:r>
          </w:p>
          <w:p w14:paraId="712FFD0C" w14:textId="3E06BE02" w:rsidR="00E872DA" w:rsidRPr="00986595" w:rsidRDefault="00E872DA" w:rsidP="000348B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w w:val="105"/>
                <w:sz w:val="24"/>
                <w:szCs w:val="24"/>
              </w:rPr>
              <w:t>Öğrenme ortamlarındaki risk faktörleri</w:t>
            </w:r>
          </w:p>
          <w:p w14:paraId="1ACDF879" w14:textId="51FC155D" w:rsidR="00E872DA" w:rsidRPr="00986595" w:rsidRDefault="00E872DA" w:rsidP="000348B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w w:val="105"/>
                <w:sz w:val="24"/>
                <w:szCs w:val="24"/>
              </w:rPr>
              <w:t xml:space="preserve">Şiddete, zorbalığa, istismara maruz kalan çocuklarda görülebilecek </w:t>
            </w:r>
            <w:proofErr w:type="gramStart"/>
            <w:r w:rsidRPr="00986595">
              <w:rPr>
                <w:rFonts w:ascii="Times New Roman" w:hAnsi="Times New Roman"/>
                <w:w w:val="105"/>
                <w:sz w:val="24"/>
                <w:szCs w:val="24"/>
              </w:rPr>
              <w:t>semptomlar</w:t>
            </w:r>
            <w:proofErr w:type="gramEnd"/>
          </w:p>
          <w:p w14:paraId="1A67F21E" w14:textId="246AE001" w:rsidR="00E872DA" w:rsidRPr="00986595" w:rsidRDefault="00E872DA" w:rsidP="00651DD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w w:val="105"/>
                <w:sz w:val="24"/>
                <w:szCs w:val="24"/>
              </w:rPr>
              <w:t>Etkili iletişim yöntem ve teknikleri</w:t>
            </w:r>
          </w:p>
        </w:tc>
        <w:tc>
          <w:tcPr>
            <w:tcW w:w="1310" w:type="dxa"/>
          </w:tcPr>
          <w:p w14:paraId="77E2B6CA" w14:textId="77777777" w:rsidR="00560193" w:rsidRPr="00986595" w:rsidRDefault="00560193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8B4893" w14:textId="77777777" w:rsidR="00560193" w:rsidRPr="00986595" w:rsidRDefault="00560193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6C01E6" w14:textId="77777777" w:rsidR="00560193" w:rsidRPr="00986595" w:rsidRDefault="00560193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A2AE51" w14:textId="77777777" w:rsidR="00E872DA" w:rsidRPr="00986595" w:rsidRDefault="00E872DA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72DA" w:rsidRPr="00986595" w14:paraId="5CF7AE74" w14:textId="77777777" w:rsidTr="006E58EE">
        <w:trPr>
          <w:cantSplit/>
          <w:trHeight w:val="2219"/>
        </w:trPr>
        <w:tc>
          <w:tcPr>
            <w:tcW w:w="6944" w:type="dxa"/>
          </w:tcPr>
          <w:p w14:paraId="4440F611" w14:textId="378B6299" w:rsidR="00E872DA" w:rsidRPr="00986595" w:rsidRDefault="00E872DA" w:rsidP="00143C9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82"/>
              <w:rPr>
                <w:rFonts w:ascii="Times New Roman" w:hAnsi="Times New Roman"/>
                <w:b/>
                <w:w w:val="105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Kapsayıcı Öğrenme Ortamları (Pedagojik Ortam)</w:t>
            </w:r>
          </w:p>
          <w:p w14:paraId="35DD36D3" w14:textId="6770696A" w:rsidR="00E872DA" w:rsidRPr="00986595" w:rsidRDefault="00E872DA" w:rsidP="00143C9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pacing w:val="-4"/>
                <w:sz w:val="24"/>
                <w:szCs w:val="24"/>
                <w:lang w:eastAsia="tr-TR"/>
              </w:rPr>
              <w:t xml:space="preserve">Öğrenmede </w:t>
            </w:r>
            <w:proofErr w:type="spellStart"/>
            <w:r w:rsidRPr="00986595">
              <w:rPr>
                <w:rFonts w:ascii="Times New Roman" w:hAnsi="Times New Roman"/>
                <w:spacing w:val="-4"/>
                <w:sz w:val="24"/>
                <w:szCs w:val="24"/>
                <w:lang w:eastAsia="tr-TR"/>
              </w:rPr>
              <w:t>evsensel</w:t>
            </w:r>
            <w:proofErr w:type="spellEnd"/>
            <w:r w:rsidRPr="00986595">
              <w:rPr>
                <w:rFonts w:ascii="Times New Roman" w:hAnsi="Times New Roman"/>
                <w:spacing w:val="-4"/>
                <w:sz w:val="24"/>
                <w:szCs w:val="24"/>
                <w:lang w:eastAsia="tr-TR"/>
              </w:rPr>
              <w:t xml:space="preserve"> tasarım ilkeleri</w:t>
            </w:r>
          </w:p>
          <w:p w14:paraId="0B2CB81B" w14:textId="75A3D5EB" w:rsidR="00E872DA" w:rsidRPr="00986595" w:rsidRDefault="00E872DA" w:rsidP="00143C9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Farklılaştırılmış öğretim nedir?</w:t>
            </w:r>
          </w:p>
          <w:p w14:paraId="4D9F93B0" w14:textId="5D8C5590" w:rsidR="00E872DA" w:rsidRPr="00986595" w:rsidRDefault="00E872DA" w:rsidP="00143C9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İçeriği, süreci, değerlendirmeyi ve öğretim ortamını farklılaştırma</w:t>
            </w:r>
          </w:p>
          <w:p w14:paraId="7DF1A365" w14:textId="0EEED947" w:rsidR="00E872DA" w:rsidRPr="00986595" w:rsidRDefault="00E872DA" w:rsidP="00143C9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ind w:left="601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Farklılıkları kapsayan bir öğrenme ortamı oluşturma</w:t>
            </w:r>
          </w:p>
        </w:tc>
        <w:tc>
          <w:tcPr>
            <w:tcW w:w="1310" w:type="dxa"/>
          </w:tcPr>
          <w:p w14:paraId="2391ADDF" w14:textId="77777777" w:rsidR="00560193" w:rsidRPr="00986595" w:rsidRDefault="00560193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C80B45" w14:textId="77777777" w:rsidR="00560193" w:rsidRPr="00986595" w:rsidRDefault="00560193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582E5F" w14:textId="4A4B1D83" w:rsidR="00E872DA" w:rsidRPr="00986595" w:rsidRDefault="006D6F16" w:rsidP="006D6F1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E872DA" w:rsidRPr="009865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72DA" w:rsidRPr="00986595" w14:paraId="509FF4A8" w14:textId="77777777" w:rsidTr="006E58EE">
        <w:trPr>
          <w:cantSplit/>
          <w:trHeight w:val="1134"/>
        </w:trPr>
        <w:tc>
          <w:tcPr>
            <w:tcW w:w="6944" w:type="dxa"/>
          </w:tcPr>
          <w:p w14:paraId="248D0F96" w14:textId="3C779FB6" w:rsidR="00E872DA" w:rsidRPr="00986595" w:rsidRDefault="00E872DA" w:rsidP="00B90E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82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lastRenderedPageBreak/>
              <w:t>Aile- Sosyal Çevre</w:t>
            </w:r>
          </w:p>
          <w:p w14:paraId="24EC7DF8" w14:textId="748B95C2" w:rsidR="00E872DA" w:rsidRPr="00986595" w:rsidRDefault="00E872DA" w:rsidP="00B90ED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left="317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Eğitim sürecindeki iç ve dış paydaşların eğitim ve öğretim için önemi</w:t>
            </w:r>
          </w:p>
          <w:p w14:paraId="1FA9672A" w14:textId="5AE44FBE" w:rsidR="00E872DA" w:rsidRPr="00986595" w:rsidRDefault="00E872DA" w:rsidP="00B90ED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left="317" w:right="1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sz w:val="24"/>
                <w:szCs w:val="24"/>
                <w:lang w:eastAsia="tr-TR"/>
              </w:rPr>
              <w:t>Aileleri okul içi/dışı eğitim faaliyetleri yoluyla kapsayıcı eğitim sürecine dâhil etme</w:t>
            </w:r>
          </w:p>
        </w:tc>
        <w:tc>
          <w:tcPr>
            <w:tcW w:w="1310" w:type="dxa"/>
          </w:tcPr>
          <w:p w14:paraId="3A6D5A27" w14:textId="77777777" w:rsidR="00560193" w:rsidRPr="00986595" w:rsidRDefault="00560193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286E93" w14:textId="77777777" w:rsidR="00560193" w:rsidRPr="00986595" w:rsidRDefault="00560193" w:rsidP="0056019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6AADF3" w14:textId="3BA6DF07" w:rsidR="00E872DA" w:rsidRPr="00986595" w:rsidRDefault="00560193" w:rsidP="0056019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8659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E872DA" w:rsidRPr="009865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6349" w:rsidRPr="00986595" w14:paraId="0FB99EA5" w14:textId="77777777" w:rsidTr="006E58EE">
        <w:trPr>
          <w:cantSplit/>
          <w:trHeight w:val="423"/>
        </w:trPr>
        <w:tc>
          <w:tcPr>
            <w:tcW w:w="6944" w:type="dxa"/>
          </w:tcPr>
          <w:p w14:paraId="7E8D63B6" w14:textId="159F3840" w:rsidR="00B96349" w:rsidRPr="00986595" w:rsidRDefault="00B96349" w:rsidP="00B90E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82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98659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310" w:type="dxa"/>
          </w:tcPr>
          <w:p w14:paraId="113740B2" w14:textId="124A6C35" w:rsidR="00B96349" w:rsidRPr="00986595" w:rsidRDefault="00B96349" w:rsidP="00B96349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6595">
              <w:rPr>
                <w:rFonts w:ascii="Times New Roman" w:hAnsi="Times New Roman"/>
                <w:b/>
                <w:sz w:val="24"/>
                <w:szCs w:val="24"/>
              </w:rPr>
              <w:t xml:space="preserve">      20</w:t>
            </w:r>
          </w:p>
        </w:tc>
      </w:tr>
    </w:tbl>
    <w:p w14:paraId="2268B480" w14:textId="6C8EDA3B" w:rsidR="00F745A8" w:rsidRPr="00F745A8" w:rsidRDefault="008C34CE" w:rsidP="00F745A8">
      <w:pPr>
        <w:spacing w:before="24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6595">
        <w:rPr>
          <w:rFonts w:ascii="Times New Roman" w:hAnsi="Times New Roman"/>
          <w:b/>
          <w:sz w:val="24"/>
          <w:szCs w:val="24"/>
        </w:rPr>
        <w:t>8</w:t>
      </w:r>
      <w:r w:rsidR="006841AD" w:rsidRPr="00986595">
        <w:rPr>
          <w:rFonts w:ascii="Times New Roman" w:hAnsi="Times New Roman"/>
          <w:b/>
          <w:sz w:val="24"/>
          <w:szCs w:val="24"/>
        </w:rPr>
        <w:t>.</w:t>
      </w:r>
      <w:r w:rsidR="006841AD" w:rsidRPr="00986595">
        <w:rPr>
          <w:rFonts w:ascii="Times New Roman" w:hAnsi="Times New Roman"/>
          <w:sz w:val="24"/>
          <w:szCs w:val="24"/>
        </w:rPr>
        <w:t xml:space="preserve"> </w:t>
      </w:r>
      <w:r w:rsidR="00F745A8" w:rsidRPr="00F745A8">
        <w:rPr>
          <w:rFonts w:ascii="Times New Roman" w:hAnsi="Times New Roman"/>
          <w:b/>
          <w:bCs/>
          <w:color w:val="000000"/>
          <w:sz w:val="24"/>
          <w:szCs w:val="24"/>
        </w:rPr>
        <w:t xml:space="preserve">ÖĞRETİM </w:t>
      </w:r>
      <w:r w:rsidR="00F745A8" w:rsidRPr="00F745A8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="00F745A8" w:rsidRPr="00F745A8">
        <w:rPr>
          <w:rFonts w:ascii="Times New Roman" w:hAnsi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25E153D7" w14:textId="77777777" w:rsidR="00F745A8" w:rsidRPr="00F745A8" w:rsidRDefault="00F745A8" w:rsidP="00F745A8">
      <w:pPr>
        <w:spacing w:after="0" w:line="256" w:lineRule="auto"/>
        <w:ind w:left="426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05A2191" w14:textId="77777777" w:rsidR="00F745A8" w:rsidRPr="00F745A8" w:rsidRDefault="00F745A8" w:rsidP="00F745A8">
      <w:pPr>
        <w:numPr>
          <w:ilvl w:val="0"/>
          <w:numId w:val="40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F745A8">
        <w:rPr>
          <w:rFonts w:ascii="Times New Roman" w:hAnsi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2CC695F0" w14:textId="77777777" w:rsidR="00F745A8" w:rsidRPr="00F745A8" w:rsidRDefault="00F745A8" w:rsidP="00F745A8">
      <w:pPr>
        <w:numPr>
          <w:ilvl w:val="0"/>
          <w:numId w:val="41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F745A8"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</w:t>
      </w:r>
    </w:p>
    <w:p w14:paraId="5972DEFE" w14:textId="77777777" w:rsidR="00F745A8" w:rsidRPr="00F745A8" w:rsidRDefault="00F745A8" w:rsidP="00F745A8">
      <w:pPr>
        <w:spacing w:after="160" w:line="256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14:paraId="26E1A911" w14:textId="08CEC754" w:rsidR="00F745A8" w:rsidRPr="00986595" w:rsidRDefault="00F745A8" w:rsidP="00F745A8">
      <w:pPr>
        <w:pStyle w:val="ListeParagraf"/>
        <w:numPr>
          <w:ilvl w:val="0"/>
          <w:numId w:val="43"/>
        </w:numPr>
        <w:spacing w:before="280" w:after="120" w:line="254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86595">
        <w:rPr>
          <w:rFonts w:ascii="Times New Roman" w:hAnsi="Times New Roman"/>
          <w:b/>
          <w:bCs/>
          <w:sz w:val="24"/>
          <w:szCs w:val="24"/>
        </w:rPr>
        <w:t>ÖLÇME VE DEĞERLENDİRME</w:t>
      </w:r>
    </w:p>
    <w:p w14:paraId="3A1FAF24" w14:textId="2FDB1003" w:rsidR="00F745A8" w:rsidRPr="00F745A8" w:rsidRDefault="00F745A8" w:rsidP="00F745A8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F745A8">
        <w:rPr>
          <w:rFonts w:ascii="Times New Roman" w:hAnsi="Times New Roman"/>
          <w:sz w:val="24"/>
          <w:szCs w:val="24"/>
        </w:rPr>
        <w:t>Faaliyetin sonunda katılım</w:t>
      </w:r>
      <w:r w:rsidRPr="00986595">
        <w:rPr>
          <w:rFonts w:ascii="Times New Roman" w:hAnsi="Times New Roman"/>
          <w:sz w:val="24"/>
          <w:szCs w:val="24"/>
        </w:rPr>
        <w:t>cılara seminerle ilgili “katılım</w:t>
      </w:r>
      <w:r w:rsidRPr="00F745A8">
        <w:rPr>
          <w:rFonts w:ascii="Times New Roman" w:hAnsi="Times New Roman"/>
          <w:sz w:val="24"/>
          <w:szCs w:val="24"/>
        </w:rPr>
        <w:t xml:space="preserve"> belgesi” (e-sertifika) verilecektir</w:t>
      </w:r>
      <w:r w:rsidRPr="00986595">
        <w:rPr>
          <w:rFonts w:ascii="Times New Roman" w:hAnsi="Times New Roman"/>
          <w:sz w:val="24"/>
          <w:szCs w:val="24"/>
        </w:rPr>
        <w:t>.</w:t>
      </w:r>
    </w:p>
    <w:p w14:paraId="01718F75" w14:textId="77777777" w:rsidR="00F745A8" w:rsidRPr="00986595" w:rsidRDefault="00F745A8" w:rsidP="00F745A8">
      <w:pPr>
        <w:pStyle w:val="AralkYok"/>
        <w:spacing w:before="0" w:beforeAutospacing="0" w:after="0" w:afterAutospacing="0" w:line="360" w:lineRule="auto"/>
        <w:ind w:left="851"/>
        <w:jc w:val="both"/>
      </w:pPr>
    </w:p>
    <w:sectPr w:rsidR="00F745A8" w:rsidRPr="00986595" w:rsidSect="0098659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045FD"/>
    <w:multiLevelType w:val="hybridMultilevel"/>
    <w:tmpl w:val="739CB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4355E"/>
    <w:multiLevelType w:val="hybridMultilevel"/>
    <w:tmpl w:val="3884A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0569F0"/>
    <w:multiLevelType w:val="hybridMultilevel"/>
    <w:tmpl w:val="BB6A5228"/>
    <w:lvl w:ilvl="0" w:tplc="1F44E4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87BE7"/>
    <w:multiLevelType w:val="hybridMultilevel"/>
    <w:tmpl w:val="4A38A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26008"/>
    <w:multiLevelType w:val="multilevel"/>
    <w:tmpl w:val="CFB852A4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3" w15:restartNumberingAfterBreak="0">
    <w:nsid w:val="23E77EE0"/>
    <w:multiLevelType w:val="hybridMultilevel"/>
    <w:tmpl w:val="6CE29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D4F5E"/>
    <w:multiLevelType w:val="hybridMultilevel"/>
    <w:tmpl w:val="3224E194"/>
    <w:lvl w:ilvl="0" w:tplc="041F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860C26"/>
    <w:multiLevelType w:val="hybridMultilevel"/>
    <w:tmpl w:val="8B9E9FCC"/>
    <w:lvl w:ilvl="0" w:tplc="041F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0" w15:restartNumberingAfterBreak="0">
    <w:nsid w:val="39E418B3"/>
    <w:multiLevelType w:val="hybridMultilevel"/>
    <w:tmpl w:val="5D5866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44850AE"/>
    <w:multiLevelType w:val="hybridMultilevel"/>
    <w:tmpl w:val="06286E7E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3" w15:restartNumberingAfterBreak="0">
    <w:nsid w:val="46F2034B"/>
    <w:multiLevelType w:val="hybridMultilevel"/>
    <w:tmpl w:val="0C78C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1027A"/>
    <w:multiLevelType w:val="hybridMultilevel"/>
    <w:tmpl w:val="3CFA99F2"/>
    <w:lvl w:ilvl="0" w:tplc="041F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5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8193E"/>
    <w:multiLevelType w:val="hybridMultilevel"/>
    <w:tmpl w:val="3C502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3410A"/>
    <w:multiLevelType w:val="hybridMultilevel"/>
    <w:tmpl w:val="D466F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2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6EC25D25"/>
    <w:multiLevelType w:val="hybridMultilevel"/>
    <w:tmpl w:val="7B249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A46B6E"/>
    <w:multiLevelType w:val="hybridMultilevel"/>
    <w:tmpl w:val="F8B017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B6514B"/>
    <w:multiLevelType w:val="hybridMultilevel"/>
    <w:tmpl w:val="F378E1D2"/>
    <w:lvl w:ilvl="0" w:tplc="041F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42" w15:restartNumberingAfterBreak="0">
    <w:nsid w:val="7FC04046"/>
    <w:multiLevelType w:val="hybridMultilevel"/>
    <w:tmpl w:val="49F8381C"/>
    <w:lvl w:ilvl="0" w:tplc="5ECE66A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8"/>
  </w:num>
  <w:num w:numId="3">
    <w:abstractNumId w:val="25"/>
  </w:num>
  <w:num w:numId="4">
    <w:abstractNumId w:val="35"/>
  </w:num>
  <w:num w:numId="5">
    <w:abstractNumId w:val="15"/>
  </w:num>
  <w:num w:numId="6">
    <w:abstractNumId w:val="39"/>
  </w:num>
  <w:num w:numId="7">
    <w:abstractNumId w:val="9"/>
  </w:num>
  <w:num w:numId="8">
    <w:abstractNumId w:val="32"/>
  </w:num>
  <w:num w:numId="9">
    <w:abstractNumId w:val="3"/>
  </w:num>
  <w:num w:numId="10">
    <w:abstractNumId w:val="21"/>
  </w:num>
  <w:num w:numId="11">
    <w:abstractNumId w:val="5"/>
  </w:num>
  <w:num w:numId="12">
    <w:abstractNumId w:val="37"/>
  </w:num>
  <w:num w:numId="13">
    <w:abstractNumId w:val="26"/>
  </w:num>
  <w:num w:numId="14">
    <w:abstractNumId w:val="28"/>
  </w:num>
  <w:num w:numId="15">
    <w:abstractNumId w:val="40"/>
  </w:num>
  <w:num w:numId="16">
    <w:abstractNumId w:val="36"/>
  </w:num>
  <w:num w:numId="17">
    <w:abstractNumId w:val="0"/>
  </w:num>
  <w:num w:numId="18">
    <w:abstractNumId w:val="4"/>
  </w:num>
  <w:num w:numId="19">
    <w:abstractNumId w:val="34"/>
  </w:num>
  <w:num w:numId="20">
    <w:abstractNumId w:val="6"/>
  </w:num>
  <w:num w:numId="21">
    <w:abstractNumId w:val="2"/>
  </w:num>
  <w:num w:numId="22">
    <w:abstractNumId w:val="27"/>
  </w:num>
  <w:num w:numId="23">
    <w:abstractNumId w:val="13"/>
  </w:num>
  <w:num w:numId="24">
    <w:abstractNumId w:val="22"/>
  </w:num>
  <w:num w:numId="25">
    <w:abstractNumId w:val="33"/>
  </w:num>
  <w:num w:numId="26">
    <w:abstractNumId w:val="1"/>
  </w:num>
  <w:num w:numId="27">
    <w:abstractNumId w:val="10"/>
  </w:num>
  <w:num w:numId="28">
    <w:abstractNumId w:val="20"/>
  </w:num>
  <w:num w:numId="29">
    <w:abstractNumId w:val="12"/>
  </w:num>
  <w:num w:numId="30">
    <w:abstractNumId w:val="11"/>
  </w:num>
  <w:num w:numId="31">
    <w:abstractNumId w:val="16"/>
  </w:num>
  <w:num w:numId="32">
    <w:abstractNumId w:val="23"/>
  </w:num>
  <w:num w:numId="33">
    <w:abstractNumId w:val="24"/>
  </w:num>
  <w:num w:numId="34">
    <w:abstractNumId w:val="41"/>
  </w:num>
  <w:num w:numId="35">
    <w:abstractNumId w:val="19"/>
  </w:num>
  <w:num w:numId="36">
    <w:abstractNumId w:val="30"/>
  </w:num>
  <w:num w:numId="37">
    <w:abstractNumId w:val="8"/>
  </w:num>
  <w:num w:numId="38">
    <w:abstractNumId w:val="29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7"/>
  </w:num>
  <w:num w:numId="42">
    <w:abstractNumId w:val="31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348B9"/>
    <w:rsid w:val="00041ED5"/>
    <w:rsid w:val="00055CC8"/>
    <w:rsid w:val="000833BA"/>
    <w:rsid w:val="00094F36"/>
    <w:rsid w:val="000A101E"/>
    <w:rsid w:val="000A71D5"/>
    <w:rsid w:val="000D6D6B"/>
    <w:rsid w:val="000E1584"/>
    <w:rsid w:val="000F1DC2"/>
    <w:rsid w:val="000F7197"/>
    <w:rsid w:val="00107433"/>
    <w:rsid w:val="00135F0F"/>
    <w:rsid w:val="00140DB9"/>
    <w:rsid w:val="00143C96"/>
    <w:rsid w:val="00177355"/>
    <w:rsid w:val="00184F4F"/>
    <w:rsid w:val="00193186"/>
    <w:rsid w:val="00195764"/>
    <w:rsid w:val="001A4B99"/>
    <w:rsid w:val="001B535E"/>
    <w:rsid w:val="001C7616"/>
    <w:rsid w:val="001E3B8E"/>
    <w:rsid w:val="001E7DE5"/>
    <w:rsid w:val="00236259"/>
    <w:rsid w:val="0024669A"/>
    <w:rsid w:val="00264CCF"/>
    <w:rsid w:val="002A72AD"/>
    <w:rsid w:val="002C7493"/>
    <w:rsid w:val="002E31FD"/>
    <w:rsid w:val="002F6CAE"/>
    <w:rsid w:val="003002CC"/>
    <w:rsid w:val="00314528"/>
    <w:rsid w:val="003254DA"/>
    <w:rsid w:val="003341A3"/>
    <w:rsid w:val="00343061"/>
    <w:rsid w:val="0034517E"/>
    <w:rsid w:val="00363253"/>
    <w:rsid w:val="00374E26"/>
    <w:rsid w:val="003866F1"/>
    <w:rsid w:val="00387652"/>
    <w:rsid w:val="0039604E"/>
    <w:rsid w:val="00396B53"/>
    <w:rsid w:val="003975A9"/>
    <w:rsid w:val="003B3A12"/>
    <w:rsid w:val="003E05BA"/>
    <w:rsid w:val="00426B59"/>
    <w:rsid w:val="00463DDB"/>
    <w:rsid w:val="004B6A0C"/>
    <w:rsid w:val="004B743D"/>
    <w:rsid w:val="004D2E1A"/>
    <w:rsid w:val="004E7686"/>
    <w:rsid w:val="005231ED"/>
    <w:rsid w:val="00530785"/>
    <w:rsid w:val="00531301"/>
    <w:rsid w:val="00545AEE"/>
    <w:rsid w:val="00546C71"/>
    <w:rsid w:val="00560193"/>
    <w:rsid w:val="00560A9B"/>
    <w:rsid w:val="00561C67"/>
    <w:rsid w:val="00586569"/>
    <w:rsid w:val="005A02B4"/>
    <w:rsid w:val="005B327F"/>
    <w:rsid w:val="005D6EDD"/>
    <w:rsid w:val="006308E9"/>
    <w:rsid w:val="00651DDD"/>
    <w:rsid w:val="006576DF"/>
    <w:rsid w:val="00675BD8"/>
    <w:rsid w:val="006841AD"/>
    <w:rsid w:val="00697A75"/>
    <w:rsid w:val="006B0AB8"/>
    <w:rsid w:val="006C0605"/>
    <w:rsid w:val="006D6F16"/>
    <w:rsid w:val="006E0FEE"/>
    <w:rsid w:val="006E58EE"/>
    <w:rsid w:val="006F2142"/>
    <w:rsid w:val="006F45C3"/>
    <w:rsid w:val="0075657B"/>
    <w:rsid w:val="007960BE"/>
    <w:rsid w:val="007B5089"/>
    <w:rsid w:val="007B59D1"/>
    <w:rsid w:val="007F252C"/>
    <w:rsid w:val="00813DBE"/>
    <w:rsid w:val="00815BC8"/>
    <w:rsid w:val="0082279C"/>
    <w:rsid w:val="00833113"/>
    <w:rsid w:val="00843ABD"/>
    <w:rsid w:val="00856509"/>
    <w:rsid w:val="008803AB"/>
    <w:rsid w:val="00887981"/>
    <w:rsid w:val="008B05B9"/>
    <w:rsid w:val="008B6749"/>
    <w:rsid w:val="008C34CE"/>
    <w:rsid w:val="008C501E"/>
    <w:rsid w:val="008E4E0B"/>
    <w:rsid w:val="008F03FC"/>
    <w:rsid w:val="008F52DA"/>
    <w:rsid w:val="008F551D"/>
    <w:rsid w:val="008F66B2"/>
    <w:rsid w:val="009548AD"/>
    <w:rsid w:val="00972BC9"/>
    <w:rsid w:val="00974A17"/>
    <w:rsid w:val="00975CB3"/>
    <w:rsid w:val="00986252"/>
    <w:rsid w:val="00986595"/>
    <w:rsid w:val="00986960"/>
    <w:rsid w:val="009A7BAA"/>
    <w:rsid w:val="009B1F09"/>
    <w:rsid w:val="009D0E87"/>
    <w:rsid w:val="009F47B1"/>
    <w:rsid w:val="00A10976"/>
    <w:rsid w:val="00A269F8"/>
    <w:rsid w:val="00A4299D"/>
    <w:rsid w:val="00A5433F"/>
    <w:rsid w:val="00A66C16"/>
    <w:rsid w:val="00A74DC9"/>
    <w:rsid w:val="00A75C95"/>
    <w:rsid w:val="00A82CCF"/>
    <w:rsid w:val="00AC24C9"/>
    <w:rsid w:val="00AC6311"/>
    <w:rsid w:val="00AC7886"/>
    <w:rsid w:val="00AF7196"/>
    <w:rsid w:val="00B66236"/>
    <w:rsid w:val="00B90EDE"/>
    <w:rsid w:val="00B96349"/>
    <w:rsid w:val="00B97714"/>
    <w:rsid w:val="00BF4279"/>
    <w:rsid w:val="00C00249"/>
    <w:rsid w:val="00C0619E"/>
    <w:rsid w:val="00C076A3"/>
    <w:rsid w:val="00C07C67"/>
    <w:rsid w:val="00C21703"/>
    <w:rsid w:val="00C23E19"/>
    <w:rsid w:val="00C54980"/>
    <w:rsid w:val="00C6287B"/>
    <w:rsid w:val="00C74F6E"/>
    <w:rsid w:val="00C84D47"/>
    <w:rsid w:val="00CB1AB7"/>
    <w:rsid w:val="00CD146A"/>
    <w:rsid w:val="00CD6F2E"/>
    <w:rsid w:val="00D27E4B"/>
    <w:rsid w:val="00D30BC5"/>
    <w:rsid w:val="00D77B74"/>
    <w:rsid w:val="00D91253"/>
    <w:rsid w:val="00DD1C3D"/>
    <w:rsid w:val="00DE6B6B"/>
    <w:rsid w:val="00E06F0B"/>
    <w:rsid w:val="00E076AA"/>
    <w:rsid w:val="00E3126E"/>
    <w:rsid w:val="00E3232D"/>
    <w:rsid w:val="00E43852"/>
    <w:rsid w:val="00E44143"/>
    <w:rsid w:val="00E45CF5"/>
    <w:rsid w:val="00E626A4"/>
    <w:rsid w:val="00E86FD7"/>
    <w:rsid w:val="00E872DA"/>
    <w:rsid w:val="00E97F37"/>
    <w:rsid w:val="00EB07D9"/>
    <w:rsid w:val="00EB4818"/>
    <w:rsid w:val="00EB7095"/>
    <w:rsid w:val="00EC21F9"/>
    <w:rsid w:val="00EF2DDF"/>
    <w:rsid w:val="00F0729C"/>
    <w:rsid w:val="00F16449"/>
    <w:rsid w:val="00F27350"/>
    <w:rsid w:val="00F40848"/>
    <w:rsid w:val="00F4763A"/>
    <w:rsid w:val="00F745A8"/>
    <w:rsid w:val="00F745D8"/>
    <w:rsid w:val="00F87641"/>
    <w:rsid w:val="00FB04D4"/>
    <w:rsid w:val="00FD51A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3C890"/>
  <w15:docId w15:val="{D4971DBF-C70E-4E8F-9006-39951C71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customStyle="1" w:styleId="Normal1">
    <w:name w:val="Normal1"/>
    <w:rsid w:val="00AC6311"/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4</cp:revision>
  <cp:lastPrinted>2021-11-12T10:29:00Z</cp:lastPrinted>
  <dcterms:created xsi:type="dcterms:W3CDTF">2021-11-12T11:53:00Z</dcterms:created>
  <dcterms:modified xsi:type="dcterms:W3CDTF">2022-03-04T08:35:00Z</dcterms:modified>
</cp:coreProperties>
</file>